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0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667"/>
        <w:gridCol w:w="1903"/>
        <w:gridCol w:w="1159"/>
        <w:gridCol w:w="5187"/>
        <w:gridCol w:w="3274"/>
        <w:gridCol w:w="10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50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杭州师达管理服务有限公司公开招聘工作人员计划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部门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岗位设置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编制数</w:t>
            </w:r>
          </w:p>
        </w:tc>
        <w:tc>
          <w:tcPr>
            <w:tcW w:w="5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岗位职责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应聘条件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5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综合办公室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办公室主任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（中层正职）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1.负责公司综合办公室全面工作。组织协调上下级部门联系，及时传达公司各种决议，认真做好上情下达，下情上报工作。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2.协助领导草拟公司文件，参与公司改革改制及相关重大活动，并负责行政会议及各种会议的组织安排。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3.检查公司各项规章制度的实施情况，促进各项工作规范化管理。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4.负责组织拟订公司的有关规章制度，行政公文、布告、通告，年度计划、年度总结，做好各类文件的登记、传阅、催办、归档、存档工作。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5.负责安排专人对公司印章进行保管和使用，并定期检查各部门印章的保管和使用做好保密工作。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6.负责人事、考勤、绩效考核及相关统计工作。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7.负责公司文化、宣传建设以及员工培训工作。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8.组织协调公司及下属子公司的党、政、工、团工作。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9.完成交办的其他工作。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1.大学本科及以上学历，行政、文秘专业优先；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2.有较强的组织协调能力、文字处理能力，熟悉行政办公业务；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3.熟练使用办公软件和办公自动化设备；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4.有现场管理能力，较强的组织协调能力；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5.年龄在38周岁及以下，特别优秀者可适当放宽，具有五年以上办公室工作相关经验。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场馆运营部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（中层正职）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1.负责场馆运营部日常运营与管理工作，负责制定与完善各项内部管理制度；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2.负责做好场馆运营中涉及的校内外相关部门及相关负责人的沟通、协调工作；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3.负责场馆运营部高效运行和运营期间的日常检查，安全运营工作；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4.负责项目的前期市场调研、策划与运作、招租、招商工作及合同签订、租金、管理费论证评定工作；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5.负责制定市场拓展和场馆对外开放营销工作。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1.大学本科及以上学历，具备场馆管理运营等相关行业工作经验者优先;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2.年龄在38周岁以下，特别优秀者可适当放宽年龄要求；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3.熟练掌握和运用各种办公软件；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4.有较强的工作责任心、沟通协调和现场组织能力，抗压能力强，有耐心。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  <w:jc w:val="center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研学培训事业部</w:t>
            </w:r>
          </w:p>
        </w:tc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培训主管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（主管岗）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1.负责培训项目的日常运营和管理（开班前组织协调、物资材料准备，开班过程中的全程管理等）；</w:t>
            </w:r>
            <w:r>
              <w:rPr>
                <w:rFonts w:ascii="Arial" w:hAnsi="Arial" w:eastAsia="仿宋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2.负责培训项目的设计、开发和宣传，制定周期性推广方案；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3..收集和分析市场数据，通过各种渠道挖掘潜在客户；</w:t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bdr w:val="none" w:color="auto" w:sz="0" w:space="0"/>
                <w:lang w:val="en-US" w:eastAsia="zh-CN" w:bidi="ar"/>
              </w:rPr>
              <w:t>4.完成上级主管交办的其他工作任务。</w:t>
            </w: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1.大学本科及以上学历，具备相关行业工作经验者优先;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2.身心健康，年龄在40周岁及以下，特别优秀者可适当放宽条件；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3.有较强的工作责任心、沟通协调和组织能力，抗压能力强，有耐心；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4.熟悉相关教育培训运营模式；组织、服务过企政事业单位相关研学、教育培训等活动具有相关经验的优先。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5A5A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人数合计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5A5A5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5A5A5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5A5A5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5A5A5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jODI4Yzk5NDYzN2NmZTVjMGQ4ZDBjMmM5MzgzODYifQ=="/>
  </w:docVars>
  <w:rsids>
    <w:rsidRoot w:val="00000000"/>
    <w:rsid w:val="71D5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01"/>
    <w:basedOn w:val="3"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5">
    <w:name w:val="font71"/>
    <w:basedOn w:val="3"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6">
    <w:name w:val="font81"/>
    <w:basedOn w:val="3"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2024-02-29T00:55:33Z</dcterms:created>
  <dc:creator>xxf</dc:creator>
  <cp:lastModifiedBy>小疯子</cp:lastModifiedBy>
  <dcterms:modified xsi:type="dcterms:W3CDTF">2024-02-29T00:59:32Z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22C3BB4B85DF4D70BDF7863FE9B88E87_12</vt:lpwstr>
  </property>
</Properties>
</file>